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lang w:eastAsia="es-SV"/>
        </w:rPr>
        <w:t>Definiciones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sz w:val="18"/>
          <w:szCs w:val="18"/>
          <w:lang w:eastAsia="es-SV"/>
        </w:rPr>
        <w:t>Para los efectos de la presentes disposiciones, se entenderá por: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AUDITORIA DE EVALUACIÓN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Método que consiste en la revisión exhaustiva de instalaciones, procesos, almacenamientos, transporte, seguridad y riesgos entre otros aspectos, de actividades, obras o proyectos que se encuentran en construcción y operación, que permite definir programas mediante los cuales se establecen, con plazos determinados, las obras, reparaciones, correcciones y acciones necesarias a las condiciones establecidas en el Permiso Ambiental.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DIAGNOSTICO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Proceso que permite determinar los efectos y daños que la construcción, funcionamiento o cierre de operaciones de una actividad, obra o proyecto está causando en el ambiente.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ESTUDIO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Análisis de los componentes del ambiente, y su relación  respecto a políticas, planes, programas, actividades, obras o proyectos, nuevos o en funcionamiento, necesarios para la Evaluación Ambiental Estratégica, la Evaluación de Impacto Ambiental, el Estudio de Riesgo y Manejo Ambiental, el Diagnóstico Ambiental y la Auditoría de Evaluación Ambiental.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ESTUDIO DE IMPACTO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Instrumento de diagnóstico, evaluación, planificación y control, constituido por un conjunto de actividades técnicas y científicas realizadas por un equipo multidisciplinario, destinadas a la identificación, predicción y control de los impactos ambientales, positivos y negativos, de una actividad, obra o proyecto, durante todo su ciclo vital, y sus alternativas,  presentado en un informe técnico, y realizado según los criterios estable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softHyphen/>
        <w:t>cidos legalmente.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ESTUDIO DE RIESGO Y MANEJO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Proceso  que identifica la posibilidad y probabilidad de riesgos, accidentes y emergencias ambientales y que conlleva a un Programa de contingencia y prevención de accidentes.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EVALUACIÓN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El proceso y conjunto de procedimientos, que permiten, con base a un estudio ambiental, identificar, analizar y valorar los impactos y consecuencias que la ejecución de una determinada política, plan, programa, obra, actividad o proyecto, nuevo o en operación, cause al ambiente, asegurando la ejecución y seguimiento de las medidas que puedan prevenir, eliminar, corregir, atenuar, compensar o potenciar dichos impactos.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EVALUACIÓN DE IMPACTO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El proceso y conjunto de procedimientos que permite estimar los impactos y consecuencias que la ejecución de una determinada actividad, obra o proyecto específico, puedan causar sobre el ambiente, asegurando la ejecución y seguimiento de las medidas que puedan prevenir, atenuar, compensar o potenciar dichos impactos. Es parte inseparable e integral del ciclo del proyecto: idea, perfil, prefactibilidad, factibilidad, diseño, licitación, contratación, construcción, funcionamiento y cierre de operaciones.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EVALUACIÓN AMBIENTAL ESTRATÉGICA: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Evaluación ambiental de políticas,  planes, programas, leyes y normas legales.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PROGRAMA DE ADECUACIÓN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Conjunto de acciones  e inversiones que se proponen realizar en un plazo determinado para evitar corregir, atenuar y/o compensar los daños ambientales causados por una actividad, obra o proyecto, en proceso de construcción, funcionamiento y cierre de operaciones. El Programa de Adecuación Ambiental es resultante del Diagnóstico Ambiental.</w:t>
      </w:r>
    </w:p>
    <w:p w:rsidR="00911AD8" w:rsidRPr="00911AD8" w:rsidRDefault="00911AD8" w:rsidP="00911AD8">
      <w:pPr>
        <w:spacing w:after="0" w:line="324" w:lineRule="auto"/>
        <w:rPr>
          <w:rFonts w:ascii="Arial" w:eastAsia="Times New Roman" w:hAnsi="Arial" w:cs="Arial"/>
          <w:sz w:val="18"/>
          <w:szCs w:val="18"/>
          <w:lang w:eastAsia="es-SV"/>
        </w:rPr>
      </w:pPr>
      <w:r w:rsidRPr="00911AD8">
        <w:rPr>
          <w:rFonts w:ascii="Arial" w:eastAsia="Times New Roman" w:hAnsi="Arial" w:cs="Arial"/>
          <w:b/>
          <w:bCs/>
          <w:sz w:val="18"/>
          <w:szCs w:val="18"/>
          <w:u w:val="single"/>
          <w:lang w:eastAsia="es-SV"/>
        </w:rPr>
        <w:t>PROGRAMA DE MANEJO AMBIENTAL:</w:t>
      </w:r>
      <w:r w:rsidRPr="00911AD8">
        <w:rPr>
          <w:rFonts w:ascii="Arial" w:eastAsia="Times New Roman" w:hAnsi="Arial" w:cs="Arial"/>
          <w:sz w:val="18"/>
          <w:szCs w:val="18"/>
          <w:lang w:eastAsia="es-SV"/>
        </w:rPr>
        <w:t xml:space="preserve"> Es el instrumento que contiene el conjunto de medidas propuestas para la prevención, atenuación y compensación de los impactos negativos así como la potenciación de los positivos. En este se incluyen los subprogramas siguientes: implementación de medidas de prevención, atenuación y compensación; monitoreo; cierre de operaciones y rehabilitación; y cuando proceda el de contingencias y prevención de accidentes. El Programa de Manejo Ambiental es resultante del Estudio de Impacto Ambiental</w:t>
      </w:r>
    </w:p>
    <w:p w:rsidR="0088430F" w:rsidRDefault="0088430F">
      <w:bookmarkStart w:id="0" w:name="_GoBack"/>
      <w:bookmarkEnd w:id="0"/>
    </w:p>
    <w:sectPr w:rsidR="00884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D8"/>
    <w:rsid w:val="0088430F"/>
    <w:rsid w:val="009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1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11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Alvarado</dc:creator>
  <cp:lastModifiedBy>Ruben Alvarado</cp:lastModifiedBy>
  <cp:revision>1</cp:revision>
  <dcterms:created xsi:type="dcterms:W3CDTF">2011-06-29T03:07:00Z</dcterms:created>
  <dcterms:modified xsi:type="dcterms:W3CDTF">2011-06-29T03:08:00Z</dcterms:modified>
</cp:coreProperties>
</file>